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4E74BC"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4E74BC">
        <w:rPr>
          <w:b/>
          <w:bCs/>
          <w:sz w:val="36"/>
          <w:szCs w:val="36"/>
          <w:lang w:val="en-US"/>
        </w:rPr>
        <w:t xml:space="preserve">Services </w:t>
      </w:r>
    </w:p>
    <w:p w:rsidR="00634278" w:rsidRPr="005C2B0A" w:rsidRDefault="00343C0F" w:rsidP="000E50DF">
      <w:pPr>
        <w:autoSpaceDE w:val="0"/>
        <w:autoSpaceDN w:val="0"/>
        <w:adjustRightInd w:val="0"/>
        <w:jc w:val="center"/>
        <w:rPr>
          <w:b/>
          <w:bCs/>
          <w:sz w:val="36"/>
          <w:szCs w:val="36"/>
          <w:lang w:val="en-US"/>
        </w:rPr>
      </w:pPr>
      <w:r>
        <w:rPr>
          <w:b/>
          <w:bCs/>
          <w:sz w:val="36"/>
          <w:szCs w:val="36"/>
          <w:lang w:val="en-US"/>
        </w:rPr>
        <w:t xml:space="preserve">By </w:t>
      </w:r>
      <w:r w:rsidR="004E74BC">
        <w:rPr>
          <w:b/>
          <w:bCs/>
          <w:sz w:val="36"/>
          <w:szCs w:val="36"/>
          <w:lang w:val="en-US"/>
        </w:rPr>
        <w:t xml:space="preserve">Architects/Civil Engineer </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4E74BC" w:rsidP="0097194D">
      <w:pPr>
        <w:autoSpaceDE w:val="0"/>
        <w:autoSpaceDN w:val="0"/>
        <w:adjustRightInd w:val="0"/>
        <w:jc w:val="center"/>
        <w:rPr>
          <w:b/>
          <w:sz w:val="23"/>
          <w:szCs w:val="23"/>
          <w:lang w:val="en-US"/>
        </w:rPr>
      </w:pPr>
      <w:r w:rsidRPr="004E74BC">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2C7055">
        <w:rPr>
          <w:color w:val="000000"/>
          <w:sz w:val="18"/>
          <w:szCs w:val="18"/>
          <w:lang w:val="en-US"/>
        </w:rPr>
        <w:t>2</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Services by Architects/Civil Engineer </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2C7055">
        <w:rPr>
          <w:b/>
          <w:bCs/>
          <w:color w:val="000000"/>
          <w:lang w:val="en-US"/>
        </w:rPr>
        <w:t>Fri</w:t>
      </w:r>
      <w:r w:rsidR="004F45DC">
        <w:rPr>
          <w:b/>
          <w:bCs/>
          <w:color w:val="000000"/>
          <w:lang w:val="en-US"/>
        </w:rPr>
        <w:t>day</w:t>
      </w:r>
      <w:r w:rsidR="00830F9B">
        <w:rPr>
          <w:b/>
          <w:bCs/>
          <w:color w:val="000000"/>
          <w:lang w:val="en-US"/>
        </w:rPr>
        <w:t xml:space="preserve"> the </w:t>
      </w:r>
      <w:r w:rsidR="002C7055">
        <w:rPr>
          <w:b/>
          <w:bCs/>
          <w:color w:val="000000"/>
          <w:lang w:val="en-US"/>
        </w:rPr>
        <w:t>29</w:t>
      </w:r>
      <w:r w:rsidR="00FF05BD" w:rsidRPr="00FF05BD">
        <w:rPr>
          <w:b/>
          <w:bCs/>
          <w:color w:val="000000"/>
          <w:vertAlign w:val="superscript"/>
          <w:lang w:val="en-US"/>
        </w:rPr>
        <w:t>th</w:t>
      </w:r>
      <w:r w:rsidR="00FF05BD">
        <w:rPr>
          <w:b/>
          <w:bCs/>
          <w:color w:val="000000"/>
          <w:lang w:val="en-US"/>
        </w:rPr>
        <w:t xml:space="preserve"> of Ma</w:t>
      </w:r>
      <w:r w:rsidR="002C7055">
        <w:rPr>
          <w:b/>
          <w:bCs/>
          <w:color w:val="000000"/>
          <w:lang w:val="en-US"/>
        </w:rPr>
        <w:t>y</w:t>
      </w:r>
      <w:r w:rsidR="004F45DC">
        <w:rPr>
          <w:b/>
          <w:bCs/>
          <w:color w:val="000000"/>
          <w:lang w:val="en-US"/>
        </w:rPr>
        <w:t xml:space="preserve"> 201</w:t>
      </w:r>
      <w:r w:rsidR="002C7055">
        <w:rPr>
          <w:b/>
          <w:bCs/>
          <w:color w:val="000000"/>
          <w:lang w:val="en-US"/>
        </w:rPr>
        <w:t>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9D3630" w:rsidRDefault="00B72583" w:rsidP="004B7A8E">
      <w:pPr>
        <w:jc w:val="both"/>
      </w:pPr>
      <w:r w:rsidRPr="001416E1">
        <w:t xml:space="preserve">The </w:t>
      </w:r>
      <w:r w:rsidR="001416E1" w:rsidRPr="001416E1">
        <w:t>service</w:t>
      </w:r>
      <w:r w:rsidR="009D3630">
        <w:t>s</w:t>
      </w:r>
      <w:r w:rsidR="001416E1" w:rsidRPr="001416E1">
        <w:t xml:space="preserve"> required </w:t>
      </w:r>
      <w:r w:rsidR="009D3630">
        <w:t>are related to the installation of passenger list in the Volunteer Centre in Valletta and entails the following:</w:t>
      </w:r>
    </w:p>
    <w:p w:rsidR="009D3630" w:rsidRDefault="009D3630" w:rsidP="004B7A8E">
      <w:pPr>
        <w:jc w:val="both"/>
      </w:pPr>
    </w:p>
    <w:p w:rsidR="004B7A8E" w:rsidRDefault="009D3630" w:rsidP="009D3630">
      <w:pPr>
        <w:pStyle w:val="ListParagraph"/>
        <w:numPr>
          <w:ilvl w:val="0"/>
          <w:numId w:val="29"/>
        </w:numPr>
        <w:jc w:val="both"/>
      </w:pPr>
      <w:r>
        <w:t>Advise on the installation of passenger lift</w:t>
      </w:r>
      <w:r w:rsidR="00BE58E6">
        <w:t>;</w:t>
      </w:r>
    </w:p>
    <w:p w:rsidR="009D3630" w:rsidRDefault="009D3630" w:rsidP="009D3630">
      <w:pPr>
        <w:pStyle w:val="ListParagraph"/>
        <w:numPr>
          <w:ilvl w:val="0"/>
          <w:numId w:val="29"/>
        </w:numPr>
        <w:jc w:val="both"/>
      </w:pPr>
      <w:r>
        <w:t>Prepare technical specifications of the passenger lift for the issuing of relative tender</w:t>
      </w:r>
      <w:r w:rsidR="00BE58E6">
        <w:t>;</w:t>
      </w:r>
    </w:p>
    <w:p w:rsidR="009D3630" w:rsidRDefault="00BE58E6" w:rsidP="009D3630">
      <w:pPr>
        <w:pStyle w:val="ListParagraph"/>
        <w:numPr>
          <w:ilvl w:val="0"/>
          <w:numId w:val="29"/>
        </w:numPr>
        <w:jc w:val="both"/>
      </w:pPr>
      <w:r>
        <w:t>Advise MCVS on issues related to MEPA, KNPD and other relevant authorities;</w:t>
      </w:r>
    </w:p>
    <w:p w:rsidR="00BE58E6" w:rsidRDefault="00BE58E6" w:rsidP="009D3630">
      <w:pPr>
        <w:pStyle w:val="ListParagraph"/>
        <w:numPr>
          <w:ilvl w:val="0"/>
          <w:numId w:val="29"/>
        </w:numPr>
        <w:jc w:val="both"/>
      </w:pPr>
      <w:r>
        <w:t>Apply on behalf of MCVS for the necessary work permits with MEPA and any other relevant authorities;</w:t>
      </w:r>
    </w:p>
    <w:p w:rsidR="00BE58E6" w:rsidRDefault="00BE58E6" w:rsidP="009D3630">
      <w:pPr>
        <w:pStyle w:val="ListParagraph"/>
        <w:numPr>
          <w:ilvl w:val="0"/>
          <w:numId w:val="29"/>
        </w:numPr>
        <w:jc w:val="both"/>
      </w:pPr>
      <w:r>
        <w:t>Advise technically MCVS on the Tender submissions;</w:t>
      </w:r>
    </w:p>
    <w:p w:rsidR="00BE58E6" w:rsidRDefault="00BE58E6" w:rsidP="009D3630">
      <w:pPr>
        <w:pStyle w:val="ListParagraph"/>
        <w:numPr>
          <w:ilvl w:val="0"/>
          <w:numId w:val="29"/>
        </w:numPr>
        <w:jc w:val="both"/>
      </w:pPr>
      <w:r>
        <w:t>Monitor works during implementation;</w:t>
      </w:r>
    </w:p>
    <w:p w:rsidR="00BE58E6" w:rsidRPr="001416E1" w:rsidRDefault="00BE58E6" w:rsidP="009D3630">
      <w:pPr>
        <w:pStyle w:val="ListParagraph"/>
        <w:numPr>
          <w:ilvl w:val="0"/>
          <w:numId w:val="29"/>
        </w:numPr>
        <w:jc w:val="both"/>
      </w:pPr>
      <w:r>
        <w:t>Verify that all structural works are done according to tender requirements and local standards and regulations.</w:t>
      </w:r>
    </w:p>
    <w:p w:rsidR="004B7A8E" w:rsidRDefault="004B7A8E" w:rsidP="004B7A8E">
      <w:pPr>
        <w:jc w:val="both"/>
      </w:pP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Services by </w:t>
      </w:r>
      <w:r w:rsidR="00DE7099" w:rsidRPr="00DE7099">
        <w:rPr>
          <w:bCs/>
          <w:lang w:val="en-US"/>
        </w:rPr>
        <w:lastRenderedPageBreak/>
        <w:t>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DE7099"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w:t>
      </w:r>
      <w:r w:rsidRPr="00634278">
        <w:rPr>
          <w:sz w:val="23"/>
          <w:szCs w:val="23"/>
          <w:lang w:val="en-US"/>
        </w:rPr>
        <w:lastRenderedPageBreak/>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AC2A4A" w:rsidRPr="00DE7099">
        <w:rPr>
          <w:b/>
          <w:bCs/>
          <w:color w:val="000000"/>
          <w:sz w:val="23"/>
          <w:szCs w:val="23"/>
          <w:lang w:val="en-US"/>
        </w:rPr>
        <w:t>’</w:t>
      </w:r>
      <w:r w:rsidR="00634278" w:rsidRPr="00DE7099">
        <w:rPr>
          <w:b/>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w:t>
      </w:r>
      <w:r w:rsidR="00DE7099">
        <w:rPr>
          <w:b/>
          <w:sz w:val="23"/>
          <w:szCs w:val="23"/>
          <w:lang w:val="en-US"/>
        </w:rPr>
        <w:t>Architect/Civil Engineer</w:t>
      </w:r>
      <w:r w:rsidR="007A28A4" w:rsidRPr="007A28A4">
        <w:rPr>
          <w:b/>
          <w:sz w:val="23"/>
          <w:szCs w:val="23"/>
          <w:lang w:val="en-US"/>
        </w:rPr>
        <w:t xml:space="preserve">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not later than the 29</w:t>
      </w:r>
      <w:r w:rsidR="00172EFF" w:rsidRPr="00172EFF">
        <w:rPr>
          <w:color w:val="000000"/>
          <w:sz w:val="23"/>
          <w:szCs w:val="23"/>
          <w:vertAlign w:val="superscript"/>
          <w:lang w:val="en-US"/>
        </w:rPr>
        <w:t>th</w:t>
      </w:r>
      <w:r w:rsidR="00172EFF">
        <w:rPr>
          <w:color w:val="000000"/>
          <w:sz w:val="23"/>
          <w:szCs w:val="23"/>
          <w:lang w:val="en-US"/>
        </w:rPr>
        <w:t xml:space="preserve"> May 2015 at </w:t>
      </w:r>
      <w:r w:rsidR="00B54622">
        <w:rPr>
          <w:color w:val="000000"/>
          <w:sz w:val="23"/>
          <w:szCs w:val="23"/>
          <w:lang w:val="en-US"/>
        </w:rPr>
        <w:t>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9C4694">
        <w:rPr>
          <w:color w:val="000000"/>
          <w:sz w:val="23"/>
          <w:szCs w:val="23"/>
          <w:lang w:val="en-US"/>
        </w:rPr>
        <w:t>7</w:t>
      </w:r>
      <w:r w:rsidR="00C239B3" w:rsidRPr="00C239B3">
        <w:rPr>
          <w:color w:val="000000"/>
          <w:sz w:val="23"/>
          <w:szCs w:val="23"/>
          <w:vertAlign w:val="superscript"/>
          <w:lang w:val="en-US"/>
        </w:rPr>
        <w:t>th</w:t>
      </w:r>
      <w:r w:rsidR="00C239B3">
        <w:rPr>
          <w:color w:val="000000"/>
          <w:sz w:val="23"/>
          <w:szCs w:val="23"/>
          <w:lang w:val="en-US"/>
        </w:rPr>
        <w:t xml:space="preserve"> March </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QUOTATION </w:t>
      </w:r>
      <w:r w:rsidR="00172EFF" w:rsidRPr="00DE7099">
        <w:rPr>
          <w:bCs/>
          <w:color w:val="000000"/>
          <w:lang w:val="en-US"/>
        </w:rPr>
        <w:t>for the</w:t>
      </w:r>
      <w:r w:rsidR="00172EFF" w:rsidRPr="00DE7099">
        <w:rPr>
          <w:bCs/>
          <w:sz w:val="36"/>
          <w:szCs w:val="36"/>
          <w:lang w:val="en-US"/>
        </w:rPr>
        <w:t xml:space="preserve"> </w:t>
      </w:r>
      <w:r w:rsidR="00172EFF" w:rsidRPr="00DE7099">
        <w:rPr>
          <w:bCs/>
          <w:lang w:val="en-US"/>
        </w:rPr>
        <w:t>Provision of Services by Architects/Civil Engineer</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 xml:space="preserve">qualification of the </w:t>
            </w:r>
            <w:r w:rsidR="00274DBF">
              <w:rPr>
                <w:color w:val="000000"/>
                <w:sz w:val="23"/>
                <w:szCs w:val="23"/>
                <w:lang w:val="en-US"/>
              </w:rPr>
              <w:t>bidder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Provision of Services by Architects/Civil Engineer</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409"/>
      </w:tblGrid>
      <w:tr w:rsidR="005A73BE" w:rsidRPr="005C2B0A" w:rsidTr="00BA0857">
        <w:tc>
          <w:tcPr>
            <w:tcW w:w="5070" w:type="dxa"/>
            <w:shd w:val="clear" w:color="auto" w:fill="auto"/>
          </w:tcPr>
          <w:p w:rsidR="005A73BE" w:rsidRPr="005C2B0A" w:rsidRDefault="005A73BE" w:rsidP="00B83A96">
            <w:pPr>
              <w:rPr>
                <w:b/>
                <w:color w:val="000000"/>
                <w:szCs w:val="20"/>
              </w:rPr>
            </w:pPr>
            <w:r w:rsidRPr="005C2B0A">
              <w:rPr>
                <w:b/>
                <w:color w:val="000000"/>
                <w:szCs w:val="20"/>
              </w:rPr>
              <w:t xml:space="preserve">Session description </w:t>
            </w:r>
          </w:p>
        </w:tc>
        <w:tc>
          <w:tcPr>
            <w:tcW w:w="2409" w:type="dxa"/>
            <w:shd w:val="clear" w:color="auto" w:fill="auto"/>
          </w:tcPr>
          <w:p w:rsidR="005A73BE" w:rsidRDefault="005A73BE" w:rsidP="00BA0857">
            <w:pPr>
              <w:jc w:val="center"/>
              <w:rPr>
                <w:b/>
                <w:color w:val="000000"/>
                <w:sz w:val="18"/>
                <w:szCs w:val="18"/>
              </w:rPr>
            </w:pPr>
            <w:r w:rsidRPr="005C2B0A">
              <w:rPr>
                <w:b/>
                <w:color w:val="000000"/>
                <w:szCs w:val="20"/>
              </w:rPr>
              <w:t xml:space="preserve">Cost </w:t>
            </w:r>
            <w:r w:rsidR="00BA0857">
              <w:rPr>
                <w:b/>
                <w:color w:val="000000"/>
                <w:szCs w:val="20"/>
              </w:rPr>
              <w:t xml:space="preserve">in </w:t>
            </w:r>
            <w:r w:rsidRPr="005C2B0A">
              <w:rPr>
                <w:b/>
                <w:color w:val="000000"/>
                <w:sz w:val="18"/>
                <w:szCs w:val="18"/>
              </w:rPr>
              <w:t>(€)</w:t>
            </w:r>
            <w:r w:rsidR="00BA0857">
              <w:rPr>
                <w:b/>
                <w:color w:val="000000"/>
                <w:sz w:val="18"/>
                <w:szCs w:val="18"/>
              </w:rPr>
              <w:t xml:space="preserve"> </w:t>
            </w:r>
            <w:r w:rsidR="00BA0857" w:rsidRPr="00BA0857">
              <w:rPr>
                <w:b/>
                <w:color w:val="000000"/>
              </w:rPr>
              <w:t xml:space="preserve">or </w:t>
            </w:r>
            <w:r w:rsidR="00BA0857">
              <w:rPr>
                <w:b/>
                <w:color w:val="000000"/>
              </w:rPr>
              <w:t xml:space="preserve">%  </w:t>
            </w:r>
            <w:r w:rsidR="00BA0857" w:rsidRPr="00BA0857">
              <w:rPr>
                <w:b/>
                <w:color w:val="000000"/>
              </w:rPr>
              <w:t>rate</w:t>
            </w:r>
          </w:p>
          <w:p w:rsidR="00BA0857" w:rsidRPr="005C2B0A" w:rsidRDefault="00BA0857" w:rsidP="00BA0857">
            <w:pPr>
              <w:jc w:val="center"/>
              <w:rPr>
                <w:b/>
                <w:color w:val="000000"/>
                <w:szCs w:val="20"/>
              </w:rPr>
            </w:pPr>
            <w:r>
              <w:rPr>
                <w:b/>
                <w:color w:val="000000"/>
                <w:sz w:val="18"/>
                <w:szCs w:val="18"/>
              </w:rPr>
              <w:t>(as applicable)</w:t>
            </w:r>
          </w:p>
        </w:tc>
      </w:tr>
      <w:tr w:rsidR="00BA0857" w:rsidRPr="000750F2" w:rsidTr="008A7C7E">
        <w:trPr>
          <w:trHeight w:val="570"/>
        </w:trPr>
        <w:tc>
          <w:tcPr>
            <w:tcW w:w="5070" w:type="dxa"/>
            <w:shd w:val="clear" w:color="auto" w:fill="auto"/>
          </w:tcPr>
          <w:p w:rsidR="00BA0857" w:rsidRDefault="00BA0857" w:rsidP="00BA0857">
            <w:pPr>
              <w:pStyle w:val="ListParagraph"/>
              <w:ind w:left="780"/>
              <w:jc w:val="both"/>
            </w:pPr>
            <w:r>
              <w:t>Advise on the installation of passenger lift;</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570"/>
        </w:trPr>
        <w:tc>
          <w:tcPr>
            <w:tcW w:w="5070" w:type="dxa"/>
            <w:shd w:val="clear" w:color="auto" w:fill="auto"/>
          </w:tcPr>
          <w:p w:rsidR="00BA0857" w:rsidRDefault="00BA0857" w:rsidP="00BA0857">
            <w:pPr>
              <w:pStyle w:val="ListParagraph"/>
              <w:ind w:left="780"/>
              <w:jc w:val="both"/>
            </w:pPr>
            <w:r>
              <w:t>Prepare technical specifications of the passenger lift for the issuing of relative tender;</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1144"/>
        </w:trPr>
        <w:tc>
          <w:tcPr>
            <w:tcW w:w="5070" w:type="dxa"/>
            <w:shd w:val="clear" w:color="auto" w:fill="auto"/>
          </w:tcPr>
          <w:p w:rsidR="00BA0857" w:rsidRDefault="00BA0857" w:rsidP="00BA0857">
            <w:pPr>
              <w:pStyle w:val="ListParagraph"/>
              <w:ind w:left="780"/>
              <w:jc w:val="both"/>
            </w:pPr>
            <w:r>
              <w:t>Advise MCVS on issues related to MEPA, KNPD and other relevant authorities;</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958"/>
        </w:trPr>
        <w:tc>
          <w:tcPr>
            <w:tcW w:w="5070" w:type="dxa"/>
            <w:shd w:val="clear" w:color="auto" w:fill="auto"/>
          </w:tcPr>
          <w:p w:rsidR="00BA0857" w:rsidRDefault="00BA0857" w:rsidP="00BA0857">
            <w:pPr>
              <w:pStyle w:val="ListParagraph"/>
              <w:ind w:left="780"/>
              <w:jc w:val="both"/>
            </w:pPr>
            <w:r>
              <w:t>Apply on behalf of MCVS for the necessary work permits with MEPA and any other relevant authorities;</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716"/>
        </w:trPr>
        <w:tc>
          <w:tcPr>
            <w:tcW w:w="5070" w:type="dxa"/>
            <w:shd w:val="clear" w:color="auto" w:fill="auto"/>
          </w:tcPr>
          <w:p w:rsidR="00BA0857" w:rsidRDefault="00BA0857" w:rsidP="00BA0857">
            <w:pPr>
              <w:pStyle w:val="ListParagraph"/>
              <w:ind w:left="780"/>
              <w:jc w:val="both"/>
            </w:pPr>
            <w:r>
              <w:t>Advise technically MCVS on the Tender submissions;</w:t>
            </w:r>
          </w:p>
          <w:p w:rsidR="00BA0857" w:rsidRDefault="00BA0857" w:rsidP="00BA0857">
            <w:pPr>
              <w:pStyle w:val="ListParagraph"/>
              <w:ind w:left="780"/>
              <w:jc w:val="both"/>
            </w:pP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728"/>
        </w:trPr>
        <w:tc>
          <w:tcPr>
            <w:tcW w:w="5070" w:type="dxa"/>
            <w:shd w:val="clear" w:color="auto" w:fill="auto"/>
          </w:tcPr>
          <w:p w:rsidR="00BA0857" w:rsidRDefault="00BA0857" w:rsidP="00BA0857">
            <w:pPr>
              <w:pStyle w:val="ListParagraph"/>
              <w:ind w:left="780"/>
              <w:jc w:val="both"/>
            </w:pPr>
          </w:p>
          <w:p w:rsidR="00BA0857" w:rsidRPr="00BA0857" w:rsidRDefault="00BA0857" w:rsidP="00BA0857">
            <w:pPr>
              <w:pStyle w:val="ListParagraph"/>
              <w:ind w:left="780"/>
              <w:jc w:val="both"/>
            </w:pPr>
            <w:r>
              <w:t>Monitor works during implementation;</w:t>
            </w:r>
          </w:p>
        </w:tc>
        <w:tc>
          <w:tcPr>
            <w:tcW w:w="2409" w:type="dxa"/>
            <w:vMerge w:val="restart"/>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1122"/>
        </w:trPr>
        <w:tc>
          <w:tcPr>
            <w:tcW w:w="5070" w:type="dxa"/>
            <w:shd w:val="clear" w:color="auto" w:fill="auto"/>
          </w:tcPr>
          <w:p w:rsidR="00BA0857" w:rsidRPr="001416E1" w:rsidRDefault="00BA0857" w:rsidP="007C3542">
            <w:pPr>
              <w:pStyle w:val="ListParagraph"/>
              <w:ind w:left="780"/>
              <w:jc w:val="both"/>
            </w:pPr>
            <w:r>
              <w:t>Verify that all structural works are done according to tender requirements and local standards and regulations.</w:t>
            </w:r>
          </w:p>
          <w:p w:rsidR="00BA0857" w:rsidRDefault="00BA0857" w:rsidP="00BA0857">
            <w:pPr>
              <w:pStyle w:val="ListParagraph"/>
              <w:ind w:left="780"/>
              <w:jc w:val="both"/>
            </w:pPr>
          </w:p>
        </w:tc>
        <w:tc>
          <w:tcPr>
            <w:tcW w:w="2409" w:type="dxa"/>
            <w:vMerge/>
            <w:shd w:val="clear" w:color="auto" w:fill="BFBFBF" w:themeFill="background1" w:themeFillShade="BF"/>
          </w:tcPr>
          <w:p w:rsidR="00BA0857" w:rsidRPr="000750F2" w:rsidRDefault="00BA0857" w:rsidP="00295F19">
            <w:pPr>
              <w:rPr>
                <w:rFonts w:ascii="Arial" w:hAnsi="Arial" w:cs="Arial"/>
                <w:b/>
                <w:color w:val="000000"/>
                <w:szCs w:val="20"/>
              </w:rPr>
            </w:pPr>
          </w:p>
        </w:tc>
      </w:tr>
      <w:tr w:rsidR="008A7C7E" w:rsidRPr="000750F2" w:rsidTr="00BA0857">
        <w:trPr>
          <w:trHeight w:val="1122"/>
        </w:trPr>
        <w:tc>
          <w:tcPr>
            <w:tcW w:w="5070" w:type="dxa"/>
            <w:shd w:val="clear" w:color="auto" w:fill="auto"/>
          </w:tcPr>
          <w:p w:rsidR="008A7C7E" w:rsidRPr="008A7C7E" w:rsidRDefault="008A7C7E" w:rsidP="007C3542">
            <w:pPr>
              <w:pStyle w:val="ListParagraph"/>
              <w:ind w:left="780"/>
              <w:jc w:val="both"/>
              <w:rPr>
                <w:b/>
              </w:rPr>
            </w:pPr>
            <w:r w:rsidRPr="008A7C7E">
              <w:rPr>
                <w:b/>
              </w:rPr>
              <w:t>Total Cost</w:t>
            </w:r>
          </w:p>
        </w:tc>
        <w:tc>
          <w:tcPr>
            <w:tcW w:w="2409" w:type="dxa"/>
            <w:shd w:val="clear" w:color="auto" w:fill="auto"/>
          </w:tcPr>
          <w:p w:rsidR="008A7C7E" w:rsidRPr="000750F2" w:rsidRDefault="008A7C7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inclusive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9EF" w:rsidRDefault="003D19EF">
      <w:r>
        <w:separator/>
      </w:r>
    </w:p>
  </w:endnote>
  <w:endnote w:type="continuationSeparator" w:id="0">
    <w:p w:rsidR="003D19EF" w:rsidRDefault="003D19E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6409C8"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409C8">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764DC7" w:rsidRPr="00764DC7">
            <w:rPr>
              <w:rFonts w:ascii="Arial" w:hAnsi="Arial" w:cs="Arial"/>
              <w:b/>
              <w:noProof/>
              <w:color w:val="FFFFFF" w:themeColor="background1"/>
            </w:rPr>
            <w:t>1</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9EF" w:rsidRDefault="003D19EF">
      <w:r>
        <w:separator/>
      </w:r>
    </w:p>
  </w:footnote>
  <w:footnote w:type="continuationSeparator" w:id="0">
    <w:p w:rsidR="003D19EF" w:rsidRDefault="003D19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8A7C7E" w:rsidP="004E74BC">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407977" w:rsidRPr="00407977" w:rsidRDefault="004E74BC">
          <w:pPr>
            <w:pStyle w:val="Header"/>
            <w:rPr>
              <w:rFonts w:ascii="Arial" w:hAnsi="Arial" w:cs="Arial"/>
              <w:b/>
              <w:bCs/>
              <w:color w:val="984204" w:themeColor="accent2" w:themeShade="80"/>
            </w:rPr>
          </w:pPr>
          <w:r>
            <w:rPr>
              <w:rFonts w:ascii="Arial" w:hAnsi="Arial" w:cs="Arial"/>
              <w:b/>
              <w:bCs/>
              <w:color w:val="984204" w:themeColor="accent2" w:themeShade="80"/>
            </w:rPr>
            <w:t>Architectural</w:t>
          </w:r>
          <w:r w:rsidR="00764DC7">
            <w:rPr>
              <w:rFonts w:ascii="Arial" w:hAnsi="Arial" w:cs="Arial"/>
              <w:b/>
              <w:bCs/>
              <w:color w:val="984204" w:themeColor="accent2" w:themeShade="80"/>
            </w:rPr>
            <w:t>/Engineering</w:t>
          </w:r>
          <w:r>
            <w:rPr>
              <w:rFonts w:ascii="Arial" w:hAnsi="Arial" w:cs="Arial"/>
              <w:b/>
              <w:bCs/>
              <w:color w:val="984204" w:themeColor="accent2" w:themeShade="80"/>
            </w:rPr>
            <w:t xml:space="preserve"> Services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40606C4"/>
    <w:multiLevelType w:val="hybridMultilevel"/>
    <w:tmpl w:val="A10CC3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5">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7">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4"/>
  </w:num>
  <w:num w:numId="5">
    <w:abstractNumId w:val="27"/>
  </w:num>
  <w:num w:numId="6">
    <w:abstractNumId w:val="17"/>
  </w:num>
  <w:num w:numId="7">
    <w:abstractNumId w:val="14"/>
  </w:num>
  <w:num w:numId="8">
    <w:abstractNumId w:val="2"/>
  </w:num>
  <w:num w:numId="9">
    <w:abstractNumId w:val="4"/>
  </w:num>
  <w:num w:numId="10">
    <w:abstractNumId w:val="3"/>
  </w:num>
  <w:num w:numId="11">
    <w:abstractNumId w:val="15"/>
  </w:num>
  <w:num w:numId="12">
    <w:abstractNumId w:val="26"/>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12"/>
  </w:num>
  <w:num w:numId="18">
    <w:abstractNumId w:val="21"/>
  </w:num>
  <w:num w:numId="19">
    <w:abstractNumId w:val="28"/>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C49A4"/>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336"/>
    <w:rsid w:val="002F6E60"/>
    <w:rsid w:val="00300D57"/>
    <w:rsid w:val="00304CAA"/>
    <w:rsid w:val="003128CC"/>
    <w:rsid w:val="00316003"/>
    <w:rsid w:val="003250C8"/>
    <w:rsid w:val="00326531"/>
    <w:rsid w:val="00343C0F"/>
    <w:rsid w:val="00376BBC"/>
    <w:rsid w:val="0039116D"/>
    <w:rsid w:val="00393D40"/>
    <w:rsid w:val="003A32F9"/>
    <w:rsid w:val="003D19EF"/>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409C8"/>
    <w:rsid w:val="0065308F"/>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D31F2"/>
    <w:rsid w:val="007E230B"/>
    <w:rsid w:val="00821DAD"/>
    <w:rsid w:val="00830F9B"/>
    <w:rsid w:val="008335D3"/>
    <w:rsid w:val="00833753"/>
    <w:rsid w:val="00844B83"/>
    <w:rsid w:val="008502CA"/>
    <w:rsid w:val="00871200"/>
    <w:rsid w:val="00881C07"/>
    <w:rsid w:val="00883599"/>
    <w:rsid w:val="008A2165"/>
    <w:rsid w:val="008A7C7E"/>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3630"/>
    <w:rsid w:val="009D4D20"/>
    <w:rsid w:val="009D7760"/>
    <w:rsid w:val="009E22CD"/>
    <w:rsid w:val="009E6B1D"/>
    <w:rsid w:val="009E7A7E"/>
    <w:rsid w:val="009F3712"/>
    <w:rsid w:val="009F645D"/>
    <w:rsid w:val="00A01A26"/>
    <w:rsid w:val="00A12069"/>
    <w:rsid w:val="00A356EB"/>
    <w:rsid w:val="00A61F3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099"/>
    <w:rsid w:val="00DE74FD"/>
    <w:rsid w:val="00E00FC9"/>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3534C"/>
    <w:rsid w:val="004779F7"/>
    <w:rsid w:val="008C0406"/>
    <w:rsid w:val="00DE5FB3"/>
    <w:rsid w:val="00DF7C1D"/>
    <w:rsid w:val="00E7152B"/>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BE5A4A-9063-4071-BD2A-08E644F5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4668</Words>
  <Characters>26611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31217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8</cp:revision>
  <cp:lastPrinted>2015-05-11T13:53:00Z</cp:lastPrinted>
  <dcterms:created xsi:type="dcterms:W3CDTF">2015-05-11T13:43:00Z</dcterms:created>
  <dcterms:modified xsi:type="dcterms:W3CDTF">2015-05-21T08:46:00Z</dcterms:modified>
</cp:coreProperties>
</file>