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r w:rsidR="00FF05BD" w:rsidRPr="005C2B0A">
        <w:rPr>
          <w:b/>
          <w:bCs/>
          <w:sz w:val="28"/>
          <w:szCs w:val="28"/>
          <w:lang w:val="en-US"/>
        </w:rPr>
        <w:t>3</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634278" w:rsidRPr="005C2B0A"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BF1672" w:rsidRPr="005C2B0A">
        <w:rPr>
          <w:b/>
          <w:bCs/>
          <w:sz w:val="36"/>
          <w:szCs w:val="36"/>
          <w:lang w:val="en-US"/>
        </w:rPr>
        <w:t xml:space="preserve">the </w:t>
      </w:r>
      <w:r w:rsidR="004F45DC" w:rsidRPr="005C2B0A">
        <w:rPr>
          <w:b/>
          <w:bCs/>
          <w:sz w:val="36"/>
          <w:szCs w:val="36"/>
          <w:lang w:val="en-US"/>
        </w:rPr>
        <w:t>Training</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957A29" w:rsidP="0097194D">
      <w:pPr>
        <w:autoSpaceDE w:val="0"/>
        <w:autoSpaceDN w:val="0"/>
        <w:adjustRightInd w:val="0"/>
        <w:jc w:val="center"/>
        <w:rPr>
          <w:b/>
          <w:bCs/>
          <w:sz w:val="23"/>
          <w:szCs w:val="23"/>
          <w:lang w:val="en-US"/>
        </w:rPr>
      </w:pPr>
      <w:r w:rsidRPr="005C2B0A">
        <w:rPr>
          <w:b/>
          <w:bCs/>
          <w:sz w:val="23"/>
          <w:szCs w:val="23"/>
          <w:lang w:val="en-US"/>
        </w:rPr>
        <w:t xml:space="preserve">Floor 2, Block C, </w:t>
      </w:r>
      <w:proofErr w:type="spellStart"/>
      <w:r w:rsidRPr="005C2B0A">
        <w:rPr>
          <w:b/>
          <w:bCs/>
          <w:sz w:val="23"/>
          <w:szCs w:val="23"/>
          <w:lang w:val="en-US"/>
        </w:rPr>
        <w:t>Beltissebh</w:t>
      </w:r>
      <w:proofErr w:type="spellEnd"/>
    </w:p>
    <w:p w:rsidR="00957A29" w:rsidRPr="005C2B0A" w:rsidRDefault="00957A29" w:rsidP="0097194D">
      <w:pPr>
        <w:autoSpaceDE w:val="0"/>
        <w:autoSpaceDN w:val="0"/>
        <w:adjustRightInd w:val="0"/>
        <w:jc w:val="center"/>
        <w:rPr>
          <w:b/>
          <w:bCs/>
          <w:sz w:val="23"/>
          <w:szCs w:val="23"/>
          <w:lang w:val="en-US"/>
        </w:rPr>
      </w:pPr>
      <w:proofErr w:type="spellStart"/>
      <w:r w:rsidRPr="005C2B0A">
        <w:rPr>
          <w:b/>
          <w:bCs/>
          <w:sz w:val="23"/>
          <w:szCs w:val="23"/>
          <w:lang w:val="en-US"/>
        </w:rPr>
        <w:t>Floriana</w:t>
      </w:r>
      <w:proofErr w:type="spellEnd"/>
      <w:r w:rsidRPr="005C2B0A">
        <w:rPr>
          <w:b/>
          <w:bCs/>
          <w:sz w:val="23"/>
          <w:szCs w:val="23"/>
          <w:lang w:val="en-US"/>
        </w:rPr>
        <w:t>, FRN 1700</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C239B3" w:rsidP="0097194D">
      <w:pPr>
        <w:autoSpaceDE w:val="0"/>
        <w:autoSpaceDN w:val="0"/>
        <w:adjustRightInd w:val="0"/>
        <w:jc w:val="center"/>
        <w:rPr>
          <w:b/>
          <w:sz w:val="23"/>
          <w:szCs w:val="23"/>
          <w:lang w:val="en-US"/>
        </w:rPr>
      </w:pPr>
      <w:r w:rsidRPr="005C2B0A">
        <w:rPr>
          <w:b/>
          <w:noProof/>
        </w:rPr>
        <w:t>February 2014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25903893</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9C4694">
        <w:rPr>
          <w:b/>
          <w:bCs/>
          <w:color w:val="000000"/>
          <w:lang w:val="en-US"/>
        </w:rPr>
        <w:t>7</w:t>
      </w:r>
      <w:r w:rsidR="00FF05BD" w:rsidRPr="00FF05BD">
        <w:rPr>
          <w:b/>
          <w:bCs/>
          <w:color w:val="000000"/>
          <w:vertAlign w:val="superscript"/>
          <w:lang w:val="en-US"/>
        </w:rPr>
        <w:t>th</w:t>
      </w:r>
      <w:r w:rsidR="00FF05BD">
        <w:rPr>
          <w:b/>
          <w:bCs/>
          <w:color w:val="000000"/>
          <w:lang w:val="en-US"/>
        </w:rPr>
        <w:t xml:space="preserve"> of Ma</w:t>
      </w:r>
      <w:r w:rsidR="00C239B3">
        <w:rPr>
          <w:b/>
          <w:bCs/>
          <w:color w:val="000000"/>
          <w:lang w:val="en-US"/>
        </w:rPr>
        <w:t>rch</w:t>
      </w:r>
      <w:r w:rsidR="004F45DC">
        <w:rPr>
          <w:b/>
          <w:bCs/>
          <w:color w:val="000000"/>
          <w:lang w:val="en-US"/>
        </w:rPr>
        <w:t xml:space="preserve"> 201</w:t>
      </w:r>
      <w:r w:rsidR="003F6E43">
        <w:rPr>
          <w:b/>
          <w:bCs/>
          <w:color w:val="000000"/>
          <w:lang w:val="en-US"/>
        </w:rPr>
        <w:t>3</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C239B3" w:rsidRPr="00C239B3" w:rsidRDefault="00C239B3" w:rsidP="00C239B3">
      <w:pPr>
        <w:tabs>
          <w:tab w:val="left" w:pos="360"/>
        </w:tabs>
        <w:spacing w:line="276" w:lineRule="auto"/>
        <w:rPr>
          <w:b/>
          <w:i/>
        </w:rPr>
      </w:pPr>
      <w:r w:rsidRPr="00C239B3">
        <w:rPr>
          <w:b/>
          <w:i/>
        </w:rPr>
        <w:t xml:space="preserve">1. Sustainability &amp; Fundraising techniques;   </w:t>
      </w:r>
    </w:p>
    <w:p w:rsidR="00C239B3" w:rsidRPr="00C239B3" w:rsidRDefault="00C239B3" w:rsidP="00C239B3">
      <w:pPr>
        <w:tabs>
          <w:tab w:val="left" w:pos="360"/>
        </w:tabs>
        <w:spacing w:line="276" w:lineRule="auto"/>
        <w:rPr>
          <w:b/>
          <w:i/>
        </w:rPr>
      </w:pPr>
      <w:r w:rsidRPr="00C239B3">
        <w:rPr>
          <w:b/>
          <w:i/>
        </w:rPr>
        <w:t xml:space="preserve">2. Managing Volunteers and Staff;  </w:t>
      </w:r>
    </w:p>
    <w:p w:rsidR="00C239B3" w:rsidRPr="00C239B3" w:rsidRDefault="00C239B3" w:rsidP="00C239B3">
      <w:pPr>
        <w:tabs>
          <w:tab w:val="left" w:pos="360"/>
        </w:tabs>
        <w:spacing w:line="276" w:lineRule="auto"/>
        <w:rPr>
          <w:b/>
          <w:i/>
        </w:rPr>
      </w:pPr>
      <w:r w:rsidRPr="00C239B3">
        <w:rPr>
          <w:b/>
          <w:i/>
        </w:rPr>
        <w:t xml:space="preserve">3. Networking, Sharing of Practices and Ideas;   </w:t>
      </w:r>
    </w:p>
    <w:p w:rsidR="00C239B3" w:rsidRPr="00C239B3" w:rsidRDefault="00C239B3" w:rsidP="00C239B3">
      <w:pPr>
        <w:tabs>
          <w:tab w:val="left" w:pos="360"/>
        </w:tabs>
        <w:spacing w:line="276" w:lineRule="auto"/>
        <w:rPr>
          <w:b/>
          <w:i/>
        </w:rPr>
      </w:pPr>
      <w:r w:rsidRPr="00C239B3">
        <w:rPr>
          <w:b/>
          <w:i/>
        </w:rPr>
        <w:t xml:space="preserve">4. Governance - Administrative and Legal; </w:t>
      </w:r>
    </w:p>
    <w:p w:rsidR="00C239B3" w:rsidRPr="00C239B3" w:rsidRDefault="00C239B3" w:rsidP="00C239B3">
      <w:pPr>
        <w:tabs>
          <w:tab w:val="left" w:pos="360"/>
        </w:tabs>
        <w:spacing w:line="276" w:lineRule="auto"/>
        <w:rPr>
          <w:b/>
          <w:i/>
        </w:rPr>
      </w:pPr>
      <w:r w:rsidRPr="00C239B3">
        <w:rPr>
          <w:b/>
          <w:i/>
        </w:rPr>
        <w:t xml:space="preserve">5. Values, Ethics and Principles;   </w:t>
      </w:r>
    </w:p>
    <w:p w:rsidR="00C239B3" w:rsidRPr="00C239B3" w:rsidRDefault="00C239B3" w:rsidP="00C239B3">
      <w:pPr>
        <w:tabs>
          <w:tab w:val="left" w:pos="360"/>
        </w:tabs>
        <w:spacing w:line="276" w:lineRule="auto"/>
        <w:rPr>
          <w:b/>
          <w:i/>
        </w:rPr>
      </w:pPr>
      <w:r w:rsidRPr="00C239B3">
        <w:rPr>
          <w:b/>
          <w:i/>
        </w:rPr>
        <w:t xml:space="preserve">6. Communications, Fundraising and Campaigning; </w:t>
      </w:r>
    </w:p>
    <w:p w:rsidR="00C239B3" w:rsidRPr="00C239B3" w:rsidRDefault="00C239B3" w:rsidP="00C239B3">
      <w:pPr>
        <w:tabs>
          <w:tab w:val="left" w:pos="360"/>
        </w:tabs>
        <w:spacing w:line="276" w:lineRule="auto"/>
        <w:rPr>
          <w:b/>
          <w:i/>
        </w:rPr>
      </w:pPr>
      <w:r w:rsidRPr="00C239B3">
        <w:rPr>
          <w:b/>
          <w:i/>
        </w:rPr>
        <w:t xml:space="preserve">7. Finance; </w:t>
      </w:r>
    </w:p>
    <w:p w:rsidR="00100D60" w:rsidRDefault="00C239B3" w:rsidP="00C239B3">
      <w:pPr>
        <w:tabs>
          <w:tab w:val="left" w:pos="360"/>
        </w:tabs>
        <w:spacing w:line="276" w:lineRule="auto"/>
      </w:pPr>
      <w:r w:rsidRPr="00C239B3">
        <w:rPr>
          <w:b/>
          <w:i/>
        </w:rPr>
        <w:t>8. Accessing EU and Local Funding</w:t>
      </w:r>
      <w:r w:rsidRPr="00C239B3">
        <w:t xml:space="preserve">.  </w:t>
      </w:r>
    </w:p>
    <w:p w:rsidR="00C239B3" w:rsidRDefault="00C239B3"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sidR="00C239B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C239B3">
      <w:pPr>
        <w:tabs>
          <w:tab w:val="left" w:pos="2880"/>
        </w:tabs>
        <w:autoSpaceDE w:val="0"/>
        <w:autoSpaceDN w:val="0"/>
        <w:adjustRightInd w:val="0"/>
        <w:ind w:left="2880" w:hanging="2850"/>
        <w:rPr>
          <w:lang w:val="en-US"/>
        </w:rPr>
      </w:pPr>
      <w:r>
        <w:rPr>
          <w:b/>
          <w:lang w:val="en-US"/>
        </w:rPr>
        <w:t>Session dates</w:t>
      </w:r>
      <w:r w:rsidR="00C239B3">
        <w:rPr>
          <w:lang w:val="en-US"/>
        </w:rPr>
        <w:t xml:space="preserve"> </w:t>
      </w:r>
      <w:r w:rsidR="00C239B3">
        <w:rPr>
          <w:lang w:val="en-US"/>
        </w:rPr>
        <w:tab/>
        <w:t>1 session</w:t>
      </w:r>
      <w:r w:rsidR="00FF05BD">
        <w:rPr>
          <w:lang w:val="en-US"/>
        </w:rPr>
        <w:t xml:space="preserve"> in</w:t>
      </w:r>
      <w:r w:rsidR="00C239B3">
        <w:rPr>
          <w:lang w:val="en-US"/>
        </w:rPr>
        <w:t xml:space="preserve"> April</w:t>
      </w:r>
      <w:r>
        <w:rPr>
          <w:lang w:val="en-US"/>
        </w:rPr>
        <w:t xml:space="preserve">, </w:t>
      </w:r>
      <w:r w:rsidR="00FF05BD">
        <w:rPr>
          <w:lang w:val="en-US"/>
        </w:rPr>
        <w:t xml:space="preserve">2 sessions in </w:t>
      </w:r>
      <w:r w:rsidR="00C239B3">
        <w:rPr>
          <w:lang w:val="en-US"/>
        </w:rPr>
        <w:t xml:space="preserve">May, 2 sessions in </w:t>
      </w:r>
      <w:r w:rsidR="00C239B3" w:rsidRPr="00C239B3">
        <w:rPr>
          <w:lang w:val="en-US"/>
        </w:rPr>
        <w:t>June</w:t>
      </w:r>
      <w:r w:rsidR="00C239B3">
        <w:rPr>
          <w:lang w:val="en-US"/>
        </w:rPr>
        <w:t xml:space="preserve">, </w:t>
      </w:r>
      <w:r w:rsidR="00C239B3" w:rsidRPr="00C239B3">
        <w:rPr>
          <w:lang w:val="en-US"/>
        </w:rPr>
        <w:t xml:space="preserve"> </w:t>
      </w:r>
      <w:r w:rsidR="00C239B3">
        <w:rPr>
          <w:lang w:val="en-US"/>
        </w:rPr>
        <w:t xml:space="preserve">                           2 sessions in </w:t>
      </w:r>
      <w:r w:rsidR="00962F91">
        <w:rPr>
          <w:lang w:val="en-US"/>
        </w:rPr>
        <w:t xml:space="preserve">September, </w:t>
      </w:r>
      <w:r w:rsidR="00C239B3">
        <w:rPr>
          <w:lang w:val="en-US"/>
        </w:rPr>
        <w:t xml:space="preserve">and </w:t>
      </w:r>
      <w:r w:rsidR="00FF05BD">
        <w:rPr>
          <w:lang w:val="en-US"/>
        </w:rPr>
        <w:t>1 session in October</w:t>
      </w:r>
      <w:r w:rsidR="00C239B3">
        <w:rPr>
          <w:lang w:val="en-US"/>
        </w:rPr>
        <w:t xml:space="preserve"> 2014</w:t>
      </w:r>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w:t>
      </w:r>
      <w:proofErr w:type="spellStart"/>
      <w:r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w:t>
      </w:r>
      <w:r w:rsidR="00C239B3">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C239B3" w:rsidRPr="0074488D">
          <w:rPr>
            <w:rStyle w:val="Hyperlink"/>
            <w:b/>
            <w:bCs/>
            <w:sz w:val="23"/>
            <w:szCs w:val="23"/>
            <w:lang w:val="it-IT"/>
          </w:rPr>
          <w:t>mcvs.msdc@gov.mt</w:t>
        </w:r>
      </w:hyperlink>
    </w:p>
    <w:p w:rsidR="00A97F4A" w:rsidRDefault="00634278" w:rsidP="00634278">
      <w:pPr>
        <w:autoSpaceDE w:val="0"/>
        <w:autoSpaceDN w:val="0"/>
        <w:adjustRightInd w:val="0"/>
        <w:jc w:val="both"/>
        <w:rPr>
          <w:bCs/>
          <w:color w:val="000000"/>
          <w:lang w:val="en-US"/>
        </w:rPr>
      </w:pPr>
      <w:r w:rsidRPr="00634278">
        <w:rPr>
          <w:sz w:val="23"/>
          <w:szCs w:val="23"/>
          <w:lang w:val="en-US"/>
        </w:rPr>
        <w:lastRenderedPageBreak/>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xml:space="preserve">, Block C, </w:t>
      </w:r>
      <w:proofErr w:type="spellStart"/>
      <w:r w:rsidR="008D2378" w:rsidRPr="007B45C0">
        <w:rPr>
          <w:bCs/>
          <w:color w:val="000000"/>
          <w:sz w:val="23"/>
          <w:szCs w:val="23"/>
          <w:lang w:val="en-US"/>
        </w:rPr>
        <w:t>Beltissebh</w:t>
      </w:r>
      <w:proofErr w:type="spellEnd"/>
      <w:r w:rsidR="008D2378">
        <w:rPr>
          <w:bCs/>
          <w:color w:val="000000"/>
          <w:sz w:val="23"/>
          <w:szCs w:val="23"/>
          <w:lang w:val="en-US"/>
        </w:rPr>
        <w:t xml:space="preserve">, </w:t>
      </w:r>
      <w:proofErr w:type="spellStart"/>
      <w:r w:rsidR="008D2378" w:rsidRPr="007B45C0">
        <w:rPr>
          <w:bCs/>
          <w:color w:val="000000"/>
          <w:sz w:val="23"/>
          <w:szCs w:val="23"/>
          <w:lang w:val="en-US"/>
        </w:rPr>
        <w:t>Floriana</w:t>
      </w:r>
      <w:proofErr w:type="spellEnd"/>
      <w:r w:rsidR="008D2378" w:rsidRPr="007B45C0">
        <w:rPr>
          <w:bCs/>
          <w:color w:val="000000"/>
          <w:sz w:val="23"/>
          <w:szCs w:val="23"/>
          <w:lang w:val="en-US"/>
        </w:rPr>
        <w:t>,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bookmarkStart w:id="0" w:name="_GoBack"/>
            <w:bookmarkEnd w:id="0"/>
            <w:r w:rsidR="003128CC">
              <w:rPr>
                <w:color w:val="000000"/>
                <w:sz w:val="23"/>
                <w:szCs w:val="23"/>
                <w:lang w:val="en-US"/>
              </w:rPr>
              <w:t xml:space="preserve">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5C2B0A" w:rsidTr="005A73BE">
        <w:tc>
          <w:tcPr>
            <w:tcW w:w="3708"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212" w:type="dxa"/>
            <w:shd w:val="clear" w:color="auto" w:fill="auto"/>
          </w:tcPr>
          <w:p w:rsidR="005A73BE" w:rsidRPr="005C2B0A" w:rsidRDefault="005A73BE" w:rsidP="000750F2">
            <w:pPr>
              <w:jc w:val="center"/>
              <w:rPr>
                <w:b/>
                <w:color w:val="000000"/>
                <w:szCs w:val="20"/>
              </w:rPr>
            </w:pPr>
            <w:r w:rsidRPr="005C2B0A">
              <w:rPr>
                <w:b/>
                <w:color w:val="000000"/>
                <w:szCs w:val="20"/>
              </w:rPr>
              <w:t>Trainer’s Cost for 3 Hours</w:t>
            </w:r>
          </w:p>
          <w:p w:rsidR="005A73BE" w:rsidRPr="005C2B0A" w:rsidRDefault="005A73BE" w:rsidP="00A12069">
            <w:pPr>
              <w:jc w:val="center"/>
              <w:rPr>
                <w:b/>
                <w:color w:val="000000"/>
                <w:szCs w:val="20"/>
              </w:rPr>
            </w:pPr>
            <w:r w:rsidRPr="005C2B0A">
              <w:rPr>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2B15C7">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w:t>
            </w:r>
            <w:r w:rsidR="002B15C7">
              <w:t>Administrative</w:t>
            </w:r>
            <w:r w:rsidRPr="00517421">
              <w:t xml:space="preserv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r w:rsidR="002B15C7" w:rsidRPr="000750F2" w:rsidTr="005A73BE">
        <w:trPr>
          <w:trHeight w:val="780"/>
        </w:trPr>
        <w:tc>
          <w:tcPr>
            <w:tcW w:w="3708" w:type="dxa"/>
            <w:shd w:val="clear" w:color="auto" w:fill="auto"/>
          </w:tcPr>
          <w:p w:rsidR="002B15C7" w:rsidRPr="00517421" w:rsidRDefault="002B15C7" w:rsidP="004C32A0">
            <w:pPr>
              <w:pStyle w:val="ListParagraph"/>
              <w:numPr>
                <w:ilvl w:val="0"/>
                <w:numId w:val="26"/>
              </w:numPr>
              <w:spacing w:before="100" w:beforeAutospacing="1" w:after="100" w:afterAutospacing="1"/>
            </w:pPr>
            <w:r>
              <w:t>Finance</w:t>
            </w:r>
          </w:p>
        </w:tc>
        <w:tc>
          <w:tcPr>
            <w:tcW w:w="2212" w:type="dxa"/>
            <w:shd w:val="clear" w:color="auto" w:fill="auto"/>
          </w:tcPr>
          <w:p w:rsidR="002B15C7" w:rsidRPr="000750F2" w:rsidRDefault="002B15C7" w:rsidP="00295F19">
            <w:pPr>
              <w:rPr>
                <w:rFonts w:ascii="Arial" w:hAnsi="Arial" w:cs="Arial"/>
                <w:b/>
                <w:color w:val="000000"/>
                <w:szCs w:val="20"/>
              </w:rPr>
            </w:pPr>
          </w:p>
        </w:tc>
      </w:tr>
      <w:tr w:rsidR="002B15C7" w:rsidRPr="000750F2" w:rsidTr="005A73BE">
        <w:trPr>
          <w:trHeight w:val="780"/>
        </w:trPr>
        <w:tc>
          <w:tcPr>
            <w:tcW w:w="3708" w:type="dxa"/>
            <w:shd w:val="clear" w:color="auto" w:fill="auto"/>
          </w:tcPr>
          <w:p w:rsidR="002B15C7" w:rsidRPr="00517421" w:rsidRDefault="002B15C7" w:rsidP="002B15C7">
            <w:pPr>
              <w:pStyle w:val="ListParagraph"/>
              <w:numPr>
                <w:ilvl w:val="0"/>
                <w:numId w:val="26"/>
              </w:numPr>
              <w:spacing w:before="100" w:beforeAutospacing="1" w:after="100" w:afterAutospacing="1"/>
            </w:pPr>
            <w:r w:rsidRPr="002B15C7">
              <w:t>Accessing EU and Local Funding</w:t>
            </w:r>
          </w:p>
        </w:tc>
        <w:tc>
          <w:tcPr>
            <w:tcW w:w="2212" w:type="dxa"/>
            <w:shd w:val="clear" w:color="auto" w:fill="auto"/>
          </w:tcPr>
          <w:p w:rsidR="002B15C7" w:rsidRPr="000750F2" w:rsidRDefault="002B15C7"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5C2B0A" w:rsidRDefault="0039116D" w:rsidP="00295F19">
      <w:pPr>
        <w:rPr>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 xml:space="preserve"> and should cover also the cost of </w:t>
      </w:r>
      <w:r w:rsidR="002B15C7" w:rsidRPr="005C2B0A">
        <w:rPr>
          <w:b/>
          <w:color w:val="000000"/>
          <w:sz w:val="18"/>
          <w:szCs w:val="18"/>
        </w:rPr>
        <w:t>hand-outs</w:t>
      </w:r>
      <w:r w:rsidR="005A73BE" w:rsidRPr="005C2B0A">
        <w:rPr>
          <w:b/>
          <w:color w:val="000000"/>
          <w:sz w:val="18"/>
          <w:szCs w:val="18"/>
        </w:rPr>
        <w:t xml:space="preserve">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lastRenderedPageBreak/>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Pr="005C2B0A" w:rsidRDefault="00A12069" w:rsidP="00A12069">
      <w:pPr>
        <w:rPr>
          <w:b/>
          <w:color w:val="000000"/>
          <w:szCs w:val="20"/>
        </w:rPr>
      </w:pPr>
      <w:r w:rsidRPr="005C2B0A">
        <w:rPr>
          <w:b/>
          <w:color w:val="000000"/>
          <w:szCs w:val="20"/>
        </w:rPr>
        <w:t xml:space="preserve">Location </w:t>
      </w:r>
      <w:r w:rsidR="00DE74FD" w:rsidRPr="005C2B0A">
        <w:rPr>
          <w:b/>
          <w:color w:val="000000"/>
          <w:szCs w:val="20"/>
        </w:rPr>
        <w:t xml:space="preserve">and Address </w:t>
      </w:r>
      <w:r w:rsidRPr="005C2B0A">
        <w:rPr>
          <w:b/>
          <w:color w:val="000000"/>
          <w:szCs w:val="20"/>
        </w:rPr>
        <w:t>of Venue</w:t>
      </w:r>
      <w:r w:rsidR="00DE74FD" w:rsidRPr="005C2B0A">
        <w:rPr>
          <w:b/>
          <w:color w:val="000000"/>
          <w:szCs w:val="20"/>
        </w:rPr>
        <w:t>:</w:t>
      </w:r>
      <w:r w:rsidR="00DE74FD" w:rsidRPr="005C2B0A">
        <w:rPr>
          <w:b/>
          <w:color w:val="000000"/>
          <w:szCs w:val="20"/>
        </w:rPr>
        <w:tab/>
      </w:r>
      <w:r w:rsidRPr="005C2B0A">
        <w:rPr>
          <w:color w:val="000000"/>
          <w:szCs w:val="20"/>
        </w:rPr>
        <w:t>________________________________</w:t>
      </w:r>
    </w:p>
    <w:p w:rsidR="00DE74FD" w:rsidRPr="005C2B0A" w:rsidRDefault="00DE74FD" w:rsidP="00A12069">
      <w:pPr>
        <w:rPr>
          <w:b/>
          <w:color w:val="000000"/>
          <w:szCs w:val="20"/>
          <w:u w:val="single"/>
        </w:rPr>
      </w:pP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r w:rsidRPr="005C2B0A">
        <w:rPr>
          <w:b/>
          <w:color w:val="000000"/>
          <w:szCs w:val="20"/>
        </w:rPr>
        <w:tab/>
      </w:r>
    </w:p>
    <w:p w:rsidR="00A12069" w:rsidRPr="005C2B0A" w:rsidRDefault="00DE74FD" w:rsidP="00A12069">
      <w:pPr>
        <w:rPr>
          <w:color w:val="333333"/>
          <w:sz w:val="19"/>
          <w:szCs w:val="19"/>
          <w:lang w:val="en-US"/>
        </w:rPr>
      </w:pP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r>
      <w:r w:rsidRPr="005C2B0A">
        <w:rPr>
          <w:color w:val="333333"/>
          <w:sz w:val="19"/>
          <w:szCs w:val="19"/>
          <w:lang w:val="en-US"/>
        </w:rPr>
        <w:tab/>
        <w:t>________________________________________</w:t>
      </w:r>
    </w:p>
    <w:p w:rsidR="00A12069" w:rsidRPr="005C2B0A" w:rsidRDefault="00A12069" w:rsidP="00A12069">
      <w:pPr>
        <w:rPr>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gridCol w:w="2212"/>
      </w:tblGrid>
      <w:tr w:rsidR="00DE74FD" w:rsidRPr="005C2B0A" w:rsidTr="00DE74FD">
        <w:tc>
          <w:tcPr>
            <w:tcW w:w="3708" w:type="dxa"/>
            <w:shd w:val="clear" w:color="auto" w:fill="auto"/>
          </w:tcPr>
          <w:p w:rsidR="00DE74FD" w:rsidRPr="005C2B0A" w:rsidRDefault="00DE74FD" w:rsidP="007636D7">
            <w:pPr>
              <w:rPr>
                <w:b/>
                <w:color w:val="000000"/>
                <w:szCs w:val="20"/>
              </w:rPr>
            </w:pPr>
            <w:r w:rsidRPr="005C2B0A">
              <w:rPr>
                <w:b/>
                <w:color w:val="000000"/>
                <w:szCs w:val="20"/>
              </w:rPr>
              <w:t xml:space="preserve">Item description </w:t>
            </w:r>
          </w:p>
        </w:tc>
        <w:tc>
          <w:tcPr>
            <w:tcW w:w="2212" w:type="dxa"/>
          </w:tcPr>
          <w:p w:rsidR="00DE74FD" w:rsidRPr="005C2B0A" w:rsidRDefault="00DE74FD" w:rsidP="00DE74FD">
            <w:pPr>
              <w:jc w:val="center"/>
              <w:rPr>
                <w:b/>
                <w:color w:val="000000"/>
                <w:szCs w:val="20"/>
              </w:rPr>
            </w:pPr>
            <w:r w:rsidRPr="005C2B0A">
              <w:rPr>
                <w:b/>
                <w:color w:val="000000"/>
                <w:szCs w:val="20"/>
              </w:rPr>
              <w:t>Cost per Session</w:t>
            </w:r>
          </w:p>
          <w:p w:rsidR="00DE74FD" w:rsidRPr="005C2B0A" w:rsidRDefault="00DE74FD" w:rsidP="00DE74FD">
            <w:pPr>
              <w:jc w:val="center"/>
              <w:rPr>
                <w:b/>
                <w:color w:val="000000"/>
                <w:szCs w:val="20"/>
              </w:rPr>
            </w:pPr>
            <w:r w:rsidRPr="005C2B0A">
              <w:rPr>
                <w:b/>
                <w:color w:val="000000"/>
                <w:sz w:val="18"/>
                <w:szCs w:val="18"/>
              </w:rPr>
              <w:t>(€)</w:t>
            </w:r>
          </w:p>
        </w:tc>
        <w:tc>
          <w:tcPr>
            <w:tcW w:w="2212" w:type="dxa"/>
            <w:shd w:val="clear" w:color="auto" w:fill="auto"/>
          </w:tcPr>
          <w:p w:rsidR="00DE74FD" w:rsidRPr="005C2B0A" w:rsidRDefault="006A2EF4" w:rsidP="007636D7">
            <w:pPr>
              <w:jc w:val="center"/>
              <w:rPr>
                <w:b/>
                <w:color w:val="000000"/>
                <w:szCs w:val="20"/>
              </w:rPr>
            </w:pPr>
            <w:r w:rsidRPr="005C2B0A">
              <w:rPr>
                <w:b/>
                <w:color w:val="000000"/>
                <w:szCs w:val="20"/>
              </w:rPr>
              <w:t>Cost per Person</w:t>
            </w:r>
          </w:p>
          <w:p w:rsidR="006A2EF4" w:rsidRPr="005C2B0A" w:rsidRDefault="006A2EF4" w:rsidP="007636D7">
            <w:pPr>
              <w:jc w:val="center"/>
              <w:rPr>
                <w:b/>
                <w:color w:val="000000"/>
                <w:szCs w:val="20"/>
              </w:rPr>
            </w:pPr>
            <w:r w:rsidRPr="005C2B0A">
              <w:rPr>
                <w:b/>
                <w:color w:val="000000"/>
                <w:sz w:val="18"/>
                <w:szCs w:val="18"/>
              </w:rPr>
              <w:t>(€)</w:t>
            </w:r>
          </w:p>
        </w:tc>
      </w:tr>
      <w:tr w:rsidR="00DE74FD" w:rsidRPr="005C2B0A" w:rsidTr="00DE74FD">
        <w:trPr>
          <w:trHeight w:val="570"/>
        </w:trPr>
        <w:tc>
          <w:tcPr>
            <w:tcW w:w="3708" w:type="dxa"/>
            <w:shd w:val="clear" w:color="auto" w:fill="auto"/>
          </w:tcPr>
          <w:p w:rsidR="00DE74FD" w:rsidRPr="005C2B0A" w:rsidRDefault="00DE74FD" w:rsidP="00A12069">
            <w:pPr>
              <w:pStyle w:val="ListParagraph"/>
              <w:numPr>
                <w:ilvl w:val="0"/>
                <w:numId w:val="27"/>
              </w:numPr>
              <w:spacing w:before="100" w:beforeAutospacing="1" w:after="100" w:afterAutospacing="1"/>
              <w:rPr>
                <w:b/>
                <w:color w:val="000000"/>
                <w:szCs w:val="20"/>
                <w:u w:val="single"/>
              </w:rPr>
            </w:pPr>
            <w:r w:rsidRPr="005C2B0A">
              <w:t>Cost of Venue</w:t>
            </w:r>
          </w:p>
          <w:p w:rsidR="00DE74FD" w:rsidRPr="005C2B0A" w:rsidRDefault="00DE74FD" w:rsidP="00A12069">
            <w:pPr>
              <w:pStyle w:val="ListParagraph"/>
              <w:spacing w:before="100" w:beforeAutospacing="1" w:after="100" w:afterAutospacing="1"/>
              <w:rPr>
                <w:b/>
                <w:color w:val="000000"/>
                <w:szCs w:val="20"/>
                <w:u w:val="single"/>
              </w:rPr>
            </w:pPr>
            <w:r w:rsidRPr="005C2B0A">
              <w:t>(including screen and data projector)</w:t>
            </w:r>
          </w:p>
        </w:tc>
        <w:tc>
          <w:tcPr>
            <w:tcW w:w="2212" w:type="dxa"/>
          </w:tcPr>
          <w:p w:rsidR="00DE74FD" w:rsidRPr="005C2B0A" w:rsidRDefault="00DE74FD" w:rsidP="007636D7">
            <w:pPr>
              <w:rPr>
                <w:b/>
                <w:color w:val="000000"/>
                <w:szCs w:val="20"/>
              </w:rPr>
            </w:pPr>
          </w:p>
        </w:tc>
        <w:tc>
          <w:tcPr>
            <w:tcW w:w="2212" w:type="dxa"/>
            <w:shd w:val="clear" w:color="auto" w:fill="auto"/>
          </w:tcPr>
          <w:p w:rsidR="00DE74FD" w:rsidRPr="005C2B0A" w:rsidRDefault="006A2EF4" w:rsidP="007636D7">
            <w:pPr>
              <w:rPr>
                <w:b/>
                <w:color w:val="000000"/>
                <w:szCs w:val="20"/>
              </w:rPr>
            </w:pPr>
            <w:r w:rsidRPr="005C2B0A">
              <w:rPr>
                <w:b/>
                <w:color w:val="000000"/>
                <w:szCs w:val="20"/>
              </w:rPr>
              <w:t>N/A</w:t>
            </w:r>
          </w:p>
        </w:tc>
      </w:tr>
      <w:tr w:rsidR="00DE74FD" w:rsidRPr="005C2B0A" w:rsidTr="00DE74FD">
        <w:trPr>
          <w:trHeight w:val="928"/>
        </w:trPr>
        <w:tc>
          <w:tcPr>
            <w:tcW w:w="3708" w:type="dxa"/>
            <w:shd w:val="clear" w:color="auto" w:fill="auto"/>
          </w:tcPr>
          <w:p w:rsidR="00DE74FD" w:rsidRPr="005C2B0A" w:rsidRDefault="00DE74FD" w:rsidP="00A12069">
            <w:pPr>
              <w:pStyle w:val="ListParagraph"/>
              <w:numPr>
                <w:ilvl w:val="0"/>
                <w:numId w:val="27"/>
              </w:numPr>
              <w:spacing w:before="100" w:beforeAutospacing="1" w:after="100" w:afterAutospacing="1"/>
            </w:pPr>
            <w:r w:rsidRPr="005C2B0A">
              <w:t>Coffee Break</w:t>
            </w:r>
          </w:p>
          <w:p w:rsidR="00DE74FD" w:rsidRPr="005C2B0A" w:rsidRDefault="00DE74FD" w:rsidP="00A12069">
            <w:pPr>
              <w:pStyle w:val="ListParagraph"/>
              <w:spacing w:before="100" w:beforeAutospacing="1" w:after="100" w:afterAutospacing="1"/>
            </w:pPr>
            <w:r w:rsidRPr="005C2B0A">
              <w:t>(including coffee/tea/water/orange juice and biscuits/cakes)</w:t>
            </w:r>
          </w:p>
        </w:tc>
        <w:tc>
          <w:tcPr>
            <w:tcW w:w="2212" w:type="dxa"/>
          </w:tcPr>
          <w:p w:rsidR="00DE74FD" w:rsidRPr="005C2B0A" w:rsidRDefault="006A2EF4" w:rsidP="007636D7">
            <w:pPr>
              <w:rPr>
                <w:b/>
                <w:color w:val="000000"/>
                <w:szCs w:val="20"/>
              </w:rPr>
            </w:pPr>
            <w:r w:rsidRPr="005C2B0A">
              <w:rPr>
                <w:b/>
                <w:color w:val="000000"/>
                <w:szCs w:val="20"/>
              </w:rPr>
              <w:t>N/A</w:t>
            </w:r>
          </w:p>
        </w:tc>
        <w:tc>
          <w:tcPr>
            <w:tcW w:w="2212" w:type="dxa"/>
            <w:shd w:val="clear" w:color="auto" w:fill="auto"/>
          </w:tcPr>
          <w:p w:rsidR="00DE74FD" w:rsidRPr="005C2B0A" w:rsidRDefault="00DE74FD" w:rsidP="007636D7">
            <w:pPr>
              <w:rPr>
                <w:b/>
                <w:color w:val="000000"/>
                <w:szCs w:val="20"/>
              </w:rPr>
            </w:pPr>
          </w:p>
        </w:tc>
      </w:tr>
    </w:tbl>
    <w:p w:rsidR="00A12069" w:rsidRDefault="00A12069" w:rsidP="00A12069">
      <w:pPr>
        <w:rPr>
          <w:rFonts w:ascii="Arial" w:hAnsi="Arial" w:cs="Arial"/>
          <w:b/>
          <w:color w:val="000000"/>
          <w:szCs w:val="20"/>
          <w:u w:val="single"/>
        </w:rPr>
      </w:pPr>
    </w:p>
    <w:p w:rsidR="00A12069" w:rsidRPr="005C2B0A" w:rsidRDefault="00A12069" w:rsidP="00A12069">
      <w:pPr>
        <w:rPr>
          <w:b/>
          <w:color w:val="000000"/>
          <w:szCs w:val="20"/>
          <w:u w:val="single"/>
        </w:rPr>
      </w:pPr>
    </w:p>
    <w:p w:rsidR="00A12069" w:rsidRPr="005C2B0A" w:rsidRDefault="00A12069" w:rsidP="00A12069">
      <w:pPr>
        <w:rPr>
          <w:b/>
          <w:color w:val="000000"/>
          <w:szCs w:val="20"/>
          <w:u w:val="single"/>
        </w:rPr>
      </w:pPr>
      <w:r w:rsidRPr="005C2B0A">
        <w:rPr>
          <w:color w:val="000000"/>
          <w:sz w:val="18"/>
          <w:szCs w:val="18"/>
        </w:rPr>
        <w:t xml:space="preserve">* </w:t>
      </w:r>
      <w:r w:rsidRPr="005C2B0A">
        <w:rPr>
          <w:b/>
          <w:color w:val="000000"/>
          <w:sz w:val="18"/>
          <w:szCs w:val="18"/>
        </w:rPr>
        <w:t>Amount quoted in EURO</w:t>
      </w:r>
      <w:r w:rsidR="002B15C7" w:rsidRPr="005C2B0A">
        <w:rPr>
          <w:b/>
          <w:color w:val="000000"/>
          <w:sz w:val="18"/>
          <w:szCs w:val="18"/>
        </w:rPr>
        <w:t xml:space="preserve">s </w:t>
      </w:r>
      <w:r w:rsidRPr="005C2B0A">
        <w:rPr>
          <w:b/>
          <w:color w:val="000000"/>
          <w:sz w:val="18"/>
          <w:szCs w:val="18"/>
        </w:rPr>
        <w:t>(€) and inclusive of VAT</w:t>
      </w:r>
    </w:p>
    <w:p w:rsidR="00A12069" w:rsidRDefault="00A12069" w:rsidP="00A1206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FFD" w:rsidRDefault="008F3FFD">
      <w:r>
        <w:separator/>
      </w:r>
    </w:p>
  </w:endnote>
  <w:endnote w:type="continuationSeparator" w:id="0">
    <w:p w:rsidR="008F3FFD" w:rsidRDefault="008F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0A" w:rsidRDefault="006C7D3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C7D3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65308F" w:rsidRPr="0065308F">
            <w:rPr>
              <w:rFonts w:ascii="Arial" w:hAnsi="Arial" w:cs="Arial"/>
              <w:b/>
              <w:noProof/>
              <w:color w:val="FFFFFF" w:themeColor="background1"/>
            </w:rPr>
            <w:t>9</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FFD" w:rsidRDefault="008F3FFD">
      <w:r>
        <w:separator/>
      </w:r>
    </w:p>
  </w:footnote>
  <w:footnote w:type="continuationSeparator" w:id="0">
    <w:p w:rsidR="008F3FFD" w:rsidRDefault="008F3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1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F618A9" w:rsidP="00F618A9">
              <w:pPr>
                <w:pStyle w:val="Header"/>
                <w:jc w:val="right"/>
                <w:rPr>
                  <w:rFonts w:ascii="Arial" w:hAnsi="Arial" w:cs="Arial"/>
                  <w:b/>
                  <w:color w:val="FFFFFF" w:themeColor="background1"/>
                </w:rPr>
              </w:pPr>
              <w:r>
                <w:rPr>
                  <w:rFonts w:ascii="Arial" w:hAnsi="Arial" w:cs="Arial"/>
                  <w:b/>
                  <w:color w:val="FFFFFF" w:themeColor="background1"/>
                  <w:lang w:val="en-US"/>
                </w:rPr>
                <w:t>February 1</w:t>
              </w:r>
              <w:r w:rsidR="009C4694">
                <w:rPr>
                  <w:rFonts w:ascii="Arial" w:hAnsi="Arial" w:cs="Arial"/>
                  <w:b/>
                  <w:color w:val="FFFFFF" w:themeColor="background1"/>
                  <w:lang w:val="en-US"/>
                </w:rPr>
                <w:t>1</w:t>
              </w:r>
              <w:r>
                <w:rPr>
                  <w:rFonts w:ascii="Arial" w:hAnsi="Arial" w:cs="Arial"/>
                  <w:b/>
                  <w:color w:val="FFFFFF" w:themeColor="background1"/>
                  <w:lang w:val="en-US"/>
                </w:rPr>
                <w:t>, 2014</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041D7"/>
    <w:rsid w:val="00222668"/>
    <w:rsid w:val="00233655"/>
    <w:rsid w:val="00271D92"/>
    <w:rsid w:val="00295F19"/>
    <w:rsid w:val="002A0E42"/>
    <w:rsid w:val="002A78BD"/>
    <w:rsid w:val="002B15C7"/>
    <w:rsid w:val="002D51E3"/>
    <w:rsid w:val="002E4336"/>
    <w:rsid w:val="002F6E60"/>
    <w:rsid w:val="00300D57"/>
    <w:rsid w:val="00304CAA"/>
    <w:rsid w:val="003128CC"/>
    <w:rsid w:val="00316003"/>
    <w:rsid w:val="003250C8"/>
    <w:rsid w:val="00326531"/>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5" Type="http://schemas.microsoft.com/office/2007/relationships/stylesWithEffects" Target="stylesWithEffects.xml"/><Relationship Id="rId15" Type="http://schemas.openxmlformats.org/officeDocument/2006/relationships/hyperlink" Target="mailto:mcvs.msdc@gov.m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57254"/>
    <w:rsid w:val="00101842"/>
    <w:rsid w:val="001C75E3"/>
    <w:rsid w:val="00282060"/>
    <w:rsid w:val="008C0406"/>
    <w:rsid w:val="00DE5FB3"/>
    <w:rsid w:val="00E7152B"/>
    <w:rsid w:val="00ED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F809B4-D16C-4C1D-8125-6887449D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4689</Words>
  <Characters>26730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31357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6</cp:revision>
  <cp:lastPrinted>2013-04-19T07:56:00Z</cp:lastPrinted>
  <dcterms:created xsi:type="dcterms:W3CDTF">2014-02-04T14:37:00Z</dcterms:created>
  <dcterms:modified xsi:type="dcterms:W3CDTF">2014-02-11T07:20:00Z</dcterms:modified>
</cp:coreProperties>
</file>